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>valutazione – Tutor d’aula</w:t>
      </w:r>
    </w:p>
    <w:p w:rsidR="00432D73" w:rsidRDefault="00265B00" w:rsidP="00432D73">
      <w:pPr>
        <w:ind w:left="-142" w:right="-142"/>
        <w:jc w:val="both"/>
        <w:rPr>
          <w:rFonts w:asciiTheme="minorHAnsi" w:hAnsiTheme="minorHAnsi"/>
          <w:b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8716CE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8716CE">
        <w:rPr>
          <w:rFonts w:asciiTheme="minorHAnsi" w:hAnsiTheme="minorHAnsi"/>
          <w:b/>
          <w:sz w:val="22"/>
          <w:szCs w:val="22"/>
        </w:rPr>
        <w:t xml:space="preserve"> 10.3.1</w:t>
      </w:r>
      <w:r w:rsidR="00432D73">
        <w:rPr>
          <w:rFonts w:asciiTheme="minorHAnsi" w:hAnsiTheme="minorHAnsi"/>
          <w:b/>
          <w:sz w:val="22"/>
          <w:szCs w:val="22"/>
        </w:rPr>
        <w:t xml:space="preserve">° </w:t>
      </w:r>
      <w:r w:rsidR="00432D73" w:rsidRPr="000E21CA">
        <w:rPr>
          <w:rFonts w:asciiTheme="minorHAnsi" w:hAnsiTheme="minorHAnsi"/>
          <w:b/>
        </w:rPr>
        <w:t>“</w:t>
      </w:r>
      <w:r w:rsidR="00432D73">
        <w:rPr>
          <w:rFonts w:asciiTheme="minorHAnsi" w:hAnsiTheme="minorHAnsi"/>
          <w:b/>
        </w:rPr>
        <w:t xml:space="preserve">Percorsi per adulti in situazione di svantaggio finalizzati al recupero dell’istruzione di base e alla riqualificazione delle </w:t>
      </w:r>
      <w:r w:rsidR="00432D73" w:rsidRPr="00FE49C4">
        <w:rPr>
          <w:rFonts w:asciiTheme="minorHAnsi" w:hAnsiTheme="minorHAnsi"/>
          <w:b/>
        </w:rPr>
        <w:t xml:space="preserve">competenze </w:t>
      </w:r>
      <w:r w:rsidR="00432D73">
        <w:rPr>
          <w:rFonts w:asciiTheme="minorHAnsi" w:hAnsiTheme="minorHAnsi"/>
          <w:b/>
        </w:rPr>
        <w:t>con particolare riferimento alle TIC</w:t>
      </w:r>
      <w:r w:rsidR="00432D73" w:rsidRPr="00FE49C4">
        <w:rPr>
          <w:rFonts w:asciiTheme="minorHAnsi" w:hAnsiTheme="minorHAnsi"/>
          <w:b/>
        </w:rPr>
        <w:t>”</w:t>
      </w:r>
    </w:p>
    <w:p w:rsidR="00432D73" w:rsidRDefault="00432D73" w:rsidP="00432D73">
      <w:pPr>
        <w:ind w:left="-142" w:right="-142"/>
        <w:jc w:val="both"/>
        <w:rPr>
          <w:rFonts w:asciiTheme="minorHAnsi" w:hAnsiTheme="minorHAnsi"/>
          <w:b/>
        </w:rPr>
      </w:pPr>
    </w:p>
    <w:p w:rsidR="00432D73" w:rsidRPr="00C42B4F" w:rsidRDefault="00432D73" w:rsidP="00432D73">
      <w:pPr>
        <w:ind w:left="964" w:hanging="964"/>
        <w:jc w:val="center"/>
        <w:rPr>
          <w:rFonts w:asciiTheme="minorHAnsi" w:hAnsiTheme="minorHAnsi"/>
          <w:b/>
        </w:rPr>
      </w:pPr>
      <w:r w:rsidRPr="00C42B4F">
        <w:rPr>
          <w:rFonts w:asciiTheme="minorHAnsi" w:hAnsiTheme="minorHAnsi"/>
          <w:b/>
        </w:rPr>
        <w:t>Progetto 10.3.1A-FSEPON-CA-2019-46 -Linguaggi diversi per l’integrazione</w:t>
      </w:r>
    </w:p>
    <w:p w:rsidR="00432D73" w:rsidRPr="00FE49C4" w:rsidRDefault="00432D73" w:rsidP="00432D73">
      <w:pPr>
        <w:ind w:left="-142" w:right="-142"/>
        <w:jc w:val="center"/>
        <w:rPr>
          <w:rFonts w:asciiTheme="minorHAnsi" w:hAnsiTheme="minorHAnsi"/>
          <w:b/>
        </w:rPr>
      </w:pPr>
      <w:r w:rsidRPr="00C42B4F">
        <w:rPr>
          <w:rFonts w:asciiTheme="minorHAnsi" w:hAnsiTheme="minorHAnsi"/>
          <w:b/>
          <w:spacing w:val="-3"/>
        </w:rPr>
        <w:t>Codice CUP: G58H17000430007</w:t>
      </w:r>
    </w:p>
    <w:p w:rsidR="00265B00" w:rsidRDefault="00265B00" w:rsidP="00432D73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58560C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F8482C" w:rsidRDefault="00F8482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8482C" w:rsidRDefault="00F8482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269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242"/>
        <w:gridCol w:w="1388"/>
        <w:gridCol w:w="1248"/>
        <w:gridCol w:w="1391"/>
      </w:tblGrid>
      <w:tr w:rsidR="0058560C" w:rsidRPr="004745FA" w:rsidTr="00FF0C82">
        <w:trPr>
          <w:trHeight w:val="417"/>
        </w:trPr>
        <w:tc>
          <w:tcPr>
            <w:tcW w:w="102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454E23" w:rsidRDefault="0058560C" w:rsidP="007E56AC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454E23">
              <w:rPr>
                <w:rFonts w:asciiTheme="minorHAnsi" w:hAnsiTheme="minorHAnsi" w:cstheme="minorHAnsi"/>
                <w:b/>
              </w:rPr>
              <w:t>TABELLA DI VALUTAZIONE DEI TUTOR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p.72)</w:t>
            </w:r>
          </w:p>
        </w:tc>
      </w:tr>
      <w:tr w:rsidR="0058560C" w:rsidRPr="004745FA" w:rsidTr="00FF0C82">
        <w:trPr>
          <w:trHeight w:val="286"/>
        </w:trPr>
        <w:tc>
          <w:tcPr>
            <w:tcW w:w="102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5912F0" w:rsidRDefault="0058560C" w:rsidP="007E56AC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5912F0">
              <w:rPr>
                <w:rFonts w:asciiTheme="minorHAnsi" w:hAnsiTheme="minorHAnsi" w:cstheme="minorHAnsi"/>
                <w:b/>
              </w:rPr>
              <w:t>TITO</w:t>
            </w:r>
            <w:r>
              <w:rPr>
                <w:rFonts w:asciiTheme="minorHAnsi" w:hAnsiTheme="minorHAnsi" w:cstheme="minorHAnsi"/>
                <w:b/>
              </w:rPr>
              <w:t>LI DI STUDIO E CULTURALI  (Max 22</w:t>
            </w:r>
            <w:r w:rsidRPr="005912F0">
              <w:rPr>
                <w:rFonts w:asciiTheme="minorHAnsi" w:hAnsiTheme="minorHAnsi" w:cstheme="minorHAnsi"/>
                <w:b/>
              </w:rPr>
              <w:t xml:space="preserve"> punti)</w:t>
            </w:r>
          </w:p>
        </w:tc>
      </w:tr>
      <w:tr w:rsidR="0058560C" w:rsidRPr="004745FA" w:rsidTr="00FF0C82">
        <w:trPr>
          <w:trHeight w:val="374"/>
        </w:trPr>
        <w:tc>
          <w:tcPr>
            <w:tcW w:w="6242" w:type="dxa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4745FA" w:rsidRDefault="0058560C" w:rsidP="006C5204">
            <w:pPr>
              <w:spacing w:line="220" w:lineRule="exact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DI ACCESSO </w:t>
            </w:r>
            <w:r w:rsidRPr="00D8374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(Si valuta solo il titolo più alto)</w:t>
            </w:r>
          </w:p>
        </w:tc>
        <w:tc>
          <w:tcPr>
            <w:tcW w:w="1388" w:type="dxa"/>
            <w:shd w:val="clear" w:color="auto" w:fill="C6D9F1" w:themeFill="text2" w:themeFillTint="33"/>
            <w:vAlign w:val="center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CC7129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53173D">
              <w:rPr>
                <w:rFonts w:cstheme="minorHAnsi"/>
                <w:b/>
                <w:sz w:val="20"/>
                <w:szCs w:val="20"/>
                <w:u w:val="single"/>
              </w:rPr>
              <w:t>(in assenza della specialistica</w:t>
            </w:r>
            <w:r w:rsidRPr="00CC7129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Scuola sec. 2^ grado </w:t>
            </w:r>
            <w:r w:rsidRPr="0053173D">
              <w:rPr>
                <w:rFonts w:cstheme="minorHAnsi"/>
                <w:b/>
                <w:i/>
                <w:sz w:val="20"/>
                <w:szCs w:val="20"/>
                <w:u w:val="single"/>
              </w:rPr>
              <w:t>(solo in assenza di laurea)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C82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shd w:val="clear" w:color="auto" w:fill="C6D9F1" w:themeFill="text2" w:themeFillTint="33"/>
            <w:vAlign w:val="center"/>
          </w:tcPr>
          <w:p w:rsidR="00FF0C82" w:rsidRPr="004745FA" w:rsidRDefault="00FF0C82" w:rsidP="00111BA1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ULTERIORI TITOLI DI STUDIO</w:t>
            </w:r>
          </w:p>
        </w:tc>
        <w:tc>
          <w:tcPr>
            <w:tcW w:w="1388" w:type="dxa"/>
            <w:shd w:val="clear" w:color="auto" w:fill="C6D9F1" w:themeFill="text2" w:themeFillTint="33"/>
            <w:vAlign w:val="center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FF0C82" w:rsidRPr="004745FA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singolo titolo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A93C6F"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Diploma di perfezionamento post diploma o post laurea, master universitario di I o II livello, corrispondent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  <w:shd w:val="clear" w:color="auto" w:fill="C6D9F1" w:themeFill="text2" w:themeFillTint="33"/>
            <w:vAlign w:val="center"/>
          </w:tcPr>
          <w:p w:rsidR="0058560C" w:rsidRPr="00CC7129" w:rsidRDefault="0058560C" w:rsidP="00111BA1">
            <w:pPr>
              <w:spacing w:before="10" w:after="10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1492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TITOLI DI SERVIZIO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(Max 10 punti)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2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Docenza in CTP/CPIA/ISS corsi serali per adulti 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tcBorders>
              <w:bottom w:val="single" w:sz="4" w:space="0" w:color="auto"/>
            </w:tcBorders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0269" w:type="dxa"/>
            <w:gridSpan w:val="4"/>
            <w:shd w:val="clear" w:color="auto" w:fill="C6D9F1" w:themeFill="text2" w:themeFillTint="33"/>
          </w:tcPr>
          <w:p w:rsidR="0058560C" w:rsidRPr="004745FA" w:rsidRDefault="0058560C" w:rsidP="007E56AC">
            <w:pPr>
              <w:spacing w:after="160" w:line="259" w:lineRule="auto"/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PROFESSIONALI (Max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0 punti)</w:t>
            </w: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40" w:lineRule="exact"/>
              <w:ind w:right="14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Tutor in PON per adulti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Facilitatore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/Valutatore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PON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/Tutor in PON non per adulti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Incarichi di collaborazione nella gestione dell’istituzione scolastica (collaboratore DS, funzione strumentale)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extracurriculari 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(lingua straniera,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arte, etc.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) per adulti </w:t>
            </w:r>
            <w:r w:rsidRPr="00CC71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coe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</w:t>
            </w:r>
            <w:r w:rsidRPr="00CC71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 modulo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Docenza in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laboratori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coerenti con il modulo 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nelle sedi carcerarie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111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CERTIFICAZIONI INFORMATICHE (Max 5 punti)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8560C" w:rsidRPr="00CC7129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</w:t>
            </w:r>
          </w:p>
          <w:p w:rsidR="0058560C" w:rsidRPr="00CC7129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111B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CERTIFICAZIONI LINGUISTICHE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(Max 5 punti) </w:t>
            </w:r>
          </w:p>
          <w:p w:rsidR="0058560C" w:rsidRPr="005912F0" w:rsidRDefault="0058560C" w:rsidP="00111B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(Si valuta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solo la certificazione più alta)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8560C" w:rsidRDefault="0058560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</w:t>
            </w:r>
            <w:r w:rsidR="00FF0C8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/>
    <w:sectPr w:rsidR="000E21CA" w:rsidRPr="00265B00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CD" w:rsidRDefault="00B43ACD" w:rsidP="00260355">
      <w:r>
        <w:separator/>
      </w:r>
    </w:p>
  </w:endnote>
  <w:endnote w:type="continuationSeparator" w:id="0">
    <w:p w:rsidR="00B43ACD" w:rsidRDefault="00B43ACD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CD" w:rsidRDefault="00B43ACD" w:rsidP="00260355">
      <w:r>
        <w:separator/>
      </w:r>
    </w:p>
  </w:footnote>
  <w:footnote w:type="continuationSeparator" w:id="0">
    <w:p w:rsidR="00B43ACD" w:rsidRDefault="00B43ACD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6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11BA1"/>
    <w:rsid w:val="00160044"/>
    <w:rsid w:val="00192007"/>
    <w:rsid w:val="001A05DA"/>
    <w:rsid w:val="001D00F2"/>
    <w:rsid w:val="001D13DF"/>
    <w:rsid w:val="00201973"/>
    <w:rsid w:val="00244B17"/>
    <w:rsid w:val="00260355"/>
    <w:rsid w:val="00265B00"/>
    <w:rsid w:val="002D387D"/>
    <w:rsid w:val="002F5F39"/>
    <w:rsid w:val="00315B5C"/>
    <w:rsid w:val="003179CB"/>
    <w:rsid w:val="00364AB3"/>
    <w:rsid w:val="003B5394"/>
    <w:rsid w:val="003E28E5"/>
    <w:rsid w:val="004172EF"/>
    <w:rsid w:val="00432D73"/>
    <w:rsid w:val="00450FB9"/>
    <w:rsid w:val="004942F5"/>
    <w:rsid w:val="004C1B41"/>
    <w:rsid w:val="004D6686"/>
    <w:rsid w:val="004D72D3"/>
    <w:rsid w:val="004F4AB4"/>
    <w:rsid w:val="0051797C"/>
    <w:rsid w:val="0058560C"/>
    <w:rsid w:val="005C3311"/>
    <w:rsid w:val="005E1AE4"/>
    <w:rsid w:val="00632F3F"/>
    <w:rsid w:val="00681136"/>
    <w:rsid w:val="006C409B"/>
    <w:rsid w:val="006C5204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54253"/>
    <w:rsid w:val="009A64CB"/>
    <w:rsid w:val="009C4205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43ACD"/>
    <w:rsid w:val="00B80240"/>
    <w:rsid w:val="00BA0084"/>
    <w:rsid w:val="00BC18C9"/>
    <w:rsid w:val="00BE3633"/>
    <w:rsid w:val="00C41264"/>
    <w:rsid w:val="00C572CA"/>
    <w:rsid w:val="00C60C7F"/>
    <w:rsid w:val="00C9473D"/>
    <w:rsid w:val="00CA1068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E5544"/>
    <w:rsid w:val="00EE5793"/>
    <w:rsid w:val="00EE7351"/>
    <w:rsid w:val="00F004F6"/>
    <w:rsid w:val="00F22E57"/>
    <w:rsid w:val="00F67241"/>
    <w:rsid w:val="00F8482C"/>
    <w:rsid w:val="00FB6BAF"/>
    <w:rsid w:val="00FD48E5"/>
    <w:rsid w:val="00FF0C82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92387C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10</cp:revision>
  <cp:lastPrinted>2019-02-06T19:05:00Z</cp:lastPrinted>
  <dcterms:created xsi:type="dcterms:W3CDTF">2022-01-09T16:59:00Z</dcterms:created>
  <dcterms:modified xsi:type="dcterms:W3CDTF">2022-04-28T11:53:00Z</dcterms:modified>
</cp:coreProperties>
</file>